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873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firstLine="0" w:firstLineChars="0"/>
        <w:jc w:val="center"/>
        <w:textAlignment w:val="auto"/>
        <w:rPr>
          <w:rFonts w:ascii="方正小标宋简体" w:hAnsi="微软雅黑" w:eastAsia="方正小标宋简体" w:cs="宋体"/>
          <w:color w:val="333333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微软雅黑" w:eastAsia="方正小标宋简体" w:cs="宋体"/>
          <w:color w:val="333333"/>
          <w:kern w:val="0"/>
          <w:sz w:val="44"/>
          <w:szCs w:val="44"/>
          <w:lang w:val="en-US" w:eastAsia="zh-CN"/>
        </w:rPr>
        <w:t>2025年客服、管理、保洁、工程服装及配套类用品采购（二次）项目</w:t>
      </w:r>
      <w:r>
        <w:rPr>
          <w:rFonts w:hint="eastAsia" w:ascii="方正小标宋简体" w:hAnsi="微软雅黑" w:eastAsia="方正小标宋简体" w:cs="宋体"/>
          <w:color w:val="333333"/>
          <w:kern w:val="0"/>
          <w:sz w:val="44"/>
          <w:szCs w:val="44"/>
        </w:rPr>
        <w:t>中标候选人公告</w:t>
      </w:r>
    </w:p>
    <w:bookmarkEnd w:id="0"/>
    <w:p w14:paraId="25AB885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ind w:left="0" w:firstLine="720" w:firstLineChars="200"/>
        <w:jc w:val="center"/>
        <w:textAlignment w:val="auto"/>
        <w:rPr>
          <w:rFonts w:ascii="方正小标宋简体" w:hAnsi="微软雅黑" w:eastAsia="方正小标宋简体" w:cs="宋体"/>
          <w:color w:val="333333"/>
          <w:kern w:val="0"/>
          <w:sz w:val="36"/>
          <w:szCs w:val="36"/>
        </w:rPr>
      </w:pPr>
      <w:r>
        <w:rPr>
          <w:rFonts w:hint="eastAsia" w:ascii="微软雅黑" w:hAnsi="微软雅黑" w:eastAsia="方正小标宋简体" w:cs="宋体"/>
          <w:color w:val="333333"/>
          <w:kern w:val="0"/>
          <w:sz w:val="36"/>
          <w:szCs w:val="36"/>
        </w:rPr>
        <w:t> </w:t>
      </w:r>
      <w:r>
        <w:rPr>
          <w:rFonts w:hint="eastAsia" w:ascii="方正小标宋简体" w:hAnsi="微软雅黑" w:eastAsia="方正小标宋简体" w:cs="宋体"/>
          <w:color w:val="333333"/>
          <w:kern w:val="0"/>
          <w:sz w:val="36"/>
          <w:szCs w:val="36"/>
        </w:rPr>
        <w:t xml:space="preserve"> </w:t>
      </w:r>
      <w:r>
        <w:rPr>
          <w:rFonts w:hint="eastAsia" w:ascii="微软雅黑" w:hAnsi="微软雅黑" w:eastAsia="方正小标宋简体" w:cs="宋体"/>
          <w:color w:val="333333"/>
          <w:kern w:val="0"/>
          <w:sz w:val="36"/>
          <w:szCs w:val="36"/>
        </w:rPr>
        <w:t> </w:t>
      </w:r>
    </w:p>
    <w:p w14:paraId="5456CEDC">
      <w:pPr>
        <w:pStyle w:val="16"/>
        <w:keepNext w:val="0"/>
        <w:keepLines w:val="0"/>
        <w:pageBreakBefore w:val="0"/>
        <w:numPr>
          <w:ilvl w:val="0"/>
          <w:numId w:val="0"/>
        </w:numPr>
        <w:tabs>
          <w:tab w:val="left" w:pos="241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00" w:firstLineChars="200"/>
        <w:textAlignment w:val="auto"/>
        <w:rPr>
          <w:rStyle w:val="11"/>
          <w:rFonts w:ascii="黑体" w:hAnsi="黑体" w:eastAsia="黑体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theme="minorBidi"/>
          <w:b w:val="0"/>
          <w:bCs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一、</w:t>
      </w:r>
      <w:r>
        <w:rPr>
          <w:rStyle w:val="11"/>
          <w:rFonts w:hint="eastAsia" w:ascii="黑体" w:hAnsi="黑体" w:eastAsia="黑体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项目相关情况</w:t>
      </w:r>
    </w:p>
    <w:p w14:paraId="1099D2C0">
      <w:pPr>
        <w:keepNext w:val="0"/>
        <w:keepLines w:val="0"/>
        <w:pageBreakBefore w:val="0"/>
        <w:tabs>
          <w:tab w:val="left" w:pos="241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02" w:firstLineChars="200"/>
        <w:textAlignment w:val="auto"/>
        <w:rPr>
          <w:rFonts w:ascii="仿宋_GB2312" w:hAnsi="宋体" w:eastAsia="仿宋_GB2312"/>
          <w:b/>
          <w:bCs/>
          <w:color w:val="000000"/>
          <w:sz w:val="30"/>
          <w:szCs w:val="30"/>
          <w:u w:val="single"/>
        </w:rPr>
      </w:pPr>
      <w:r>
        <w:rPr>
          <w:rFonts w:hint="eastAsia" w:ascii="仿宋_GB2312" w:hAnsi="宋体" w:eastAsia="仿宋_GB2312"/>
          <w:b/>
          <w:bCs/>
          <w:color w:val="000000"/>
          <w:sz w:val="30"/>
          <w:szCs w:val="30"/>
        </w:rPr>
        <w:t>招标项目名称：</w:t>
      </w:r>
      <w:r>
        <w:rPr>
          <w:rFonts w:hint="eastAsia" w:ascii="仿宋_GB2312" w:hAnsi="宋体" w:eastAsia="仿宋_GB2312"/>
          <w:b/>
          <w:bCs/>
          <w:color w:val="000000"/>
          <w:sz w:val="30"/>
          <w:szCs w:val="30"/>
          <w:u w:val="single"/>
          <w:lang w:val="en-US" w:eastAsia="zh-CN"/>
        </w:rPr>
        <w:t>2025年客服、管理、保洁、工程服装及配套类用品采购（二次）</w:t>
      </w:r>
    </w:p>
    <w:p w14:paraId="3350B623">
      <w:pPr>
        <w:keepNext w:val="0"/>
        <w:keepLines w:val="0"/>
        <w:pageBreakBefore w:val="0"/>
        <w:tabs>
          <w:tab w:val="left" w:pos="241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02" w:firstLineChars="200"/>
        <w:textAlignment w:val="auto"/>
        <w:rPr>
          <w:rFonts w:ascii="仿宋_GB2312" w:hAnsi="宋体" w:eastAsia="仿宋_GB2312"/>
          <w:b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/>
          <w:bCs/>
          <w:color w:val="000000"/>
          <w:sz w:val="30"/>
          <w:szCs w:val="30"/>
        </w:rPr>
        <w:t>招标项目编号:</w:t>
      </w:r>
      <w:r>
        <w:rPr>
          <w:rFonts w:hint="eastAsia" w:ascii="仿宋_GB2312" w:hAnsi="宋体" w:eastAsia="仿宋_GB2312"/>
          <w:b/>
          <w:bCs/>
          <w:color w:val="000000"/>
          <w:sz w:val="30"/>
          <w:szCs w:val="30"/>
          <w:u w:val="single"/>
        </w:rPr>
        <w:t xml:space="preserve"> CFGF-CG-2024-1</w:t>
      </w:r>
      <w:r>
        <w:rPr>
          <w:rFonts w:hint="eastAsia" w:ascii="仿宋_GB2312" w:hAnsi="宋体" w:eastAsia="仿宋_GB2312"/>
          <w:b/>
          <w:bCs/>
          <w:color w:val="000000"/>
          <w:sz w:val="30"/>
          <w:szCs w:val="30"/>
          <w:u w:val="single"/>
          <w:lang w:val="en-US" w:eastAsia="zh-CN"/>
        </w:rPr>
        <w:t>27</w:t>
      </w:r>
      <w:r>
        <w:rPr>
          <w:rFonts w:hint="eastAsia" w:ascii="仿宋_GB2312" w:hAnsi="宋体" w:eastAsia="仿宋_GB2312"/>
          <w:b/>
          <w:bCs/>
          <w:color w:val="000000"/>
          <w:sz w:val="30"/>
          <w:szCs w:val="30"/>
          <w:u w:val="single"/>
        </w:rPr>
        <w:t>-HW</w:t>
      </w:r>
      <w:r>
        <w:rPr>
          <w:rFonts w:hint="eastAsia" w:ascii="仿宋_GB2312" w:hAnsi="宋体" w:eastAsia="仿宋_GB2312"/>
          <w:b/>
          <w:bCs/>
          <w:color w:val="000000"/>
          <w:sz w:val="30"/>
          <w:szCs w:val="30"/>
        </w:rPr>
        <w:t xml:space="preserve"> </w:t>
      </w:r>
    </w:p>
    <w:p w14:paraId="742DBEC1">
      <w:pPr>
        <w:keepNext w:val="0"/>
        <w:keepLines w:val="0"/>
        <w:pageBreakBefore w:val="0"/>
        <w:tabs>
          <w:tab w:val="left" w:pos="241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02" w:firstLineChars="200"/>
        <w:textAlignment w:val="auto"/>
        <w:rPr>
          <w:rFonts w:ascii="仿宋_GB2312" w:hAnsi="宋体" w:eastAsia="仿宋_GB2312"/>
          <w:b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/>
          <w:bCs/>
          <w:color w:val="000000"/>
          <w:sz w:val="30"/>
          <w:szCs w:val="30"/>
        </w:rPr>
        <w:t>招标方式:公开招标</w:t>
      </w:r>
    </w:p>
    <w:p w14:paraId="287D6942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left="0" w:firstLine="602" w:firstLineChars="200"/>
        <w:jc w:val="both"/>
        <w:textAlignment w:val="auto"/>
        <w:rPr>
          <w:rFonts w:ascii="仿宋_GB2312" w:hAnsi="微软雅黑" w:eastAsia="仿宋_GB2312"/>
          <w:color w:val="333333"/>
          <w:sz w:val="30"/>
          <w:szCs w:val="30"/>
        </w:rPr>
      </w:pPr>
      <w:r>
        <w:rPr>
          <w:rFonts w:hint="eastAsia" w:ascii="仿宋_GB2312" w:eastAsia="仿宋_GB2312" w:cstheme="minorBidi"/>
          <w:b/>
          <w:bCs/>
          <w:color w:val="000000"/>
          <w:kern w:val="2"/>
          <w:sz w:val="30"/>
          <w:szCs w:val="30"/>
        </w:rPr>
        <w:t>招标公告发布日期: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2024</w:t>
      </w:r>
      <w:r>
        <w:rPr>
          <w:rFonts w:hint="eastAsia" w:ascii="仿宋_GB2312" w:eastAsia="仿宋_GB2312" w:cstheme="minorBidi"/>
          <w:b/>
          <w:bCs/>
          <w:color w:val="000000"/>
          <w:kern w:val="2"/>
          <w:sz w:val="30"/>
          <w:szCs w:val="30"/>
        </w:rPr>
        <w:t>年</w:t>
      </w:r>
      <w:r>
        <w:rPr>
          <w:rFonts w:hint="eastAsia" w:ascii="仿宋_GB2312" w:eastAsia="仿宋_GB2312" w:cstheme="minorBidi"/>
          <w:b/>
          <w:bCs/>
          <w:color w:val="000000"/>
          <w:kern w:val="2"/>
          <w:sz w:val="30"/>
          <w:szCs w:val="30"/>
          <w:lang w:val="en-US" w:eastAsia="zh-CN"/>
        </w:rPr>
        <w:t>12</w:t>
      </w:r>
      <w:r>
        <w:rPr>
          <w:rFonts w:hint="eastAsia" w:ascii="仿宋_GB2312" w:eastAsia="仿宋_GB2312" w:cstheme="minorBidi"/>
          <w:b/>
          <w:bCs/>
          <w:color w:val="000000"/>
          <w:kern w:val="2"/>
          <w:sz w:val="30"/>
          <w:szCs w:val="30"/>
        </w:rPr>
        <w:t>月</w:t>
      </w:r>
      <w:r>
        <w:rPr>
          <w:rFonts w:hint="eastAsia" w:ascii="仿宋_GB2312" w:eastAsia="仿宋_GB2312" w:cstheme="minorBidi"/>
          <w:b/>
          <w:bCs/>
          <w:color w:val="000000"/>
          <w:kern w:val="2"/>
          <w:sz w:val="30"/>
          <w:szCs w:val="30"/>
          <w:lang w:val="en-US" w:eastAsia="zh-CN"/>
        </w:rPr>
        <w:t>27</w:t>
      </w:r>
      <w:r>
        <w:rPr>
          <w:rFonts w:hint="eastAsia" w:ascii="仿宋_GB2312" w:eastAsia="仿宋_GB2312" w:cstheme="minorBidi"/>
          <w:b/>
          <w:bCs/>
          <w:color w:val="000000"/>
          <w:kern w:val="2"/>
          <w:sz w:val="30"/>
          <w:szCs w:val="30"/>
        </w:rPr>
        <w:t>日</w:t>
      </w:r>
    </w:p>
    <w:p w14:paraId="3186FD37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left="0" w:firstLine="602" w:firstLineChars="200"/>
        <w:jc w:val="both"/>
        <w:textAlignment w:val="auto"/>
        <w:rPr>
          <w:rFonts w:ascii="仿宋_GB2312" w:eastAsia="仿宋_GB2312" w:cstheme="minorBidi"/>
          <w:b/>
          <w:bCs/>
          <w:color w:val="000000"/>
          <w:kern w:val="2"/>
          <w:sz w:val="30"/>
          <w:szCs w:val="30"/>
        </w:rPr>
      </w:pPr>
      <w:r>
        <w:rPr>
          <w:rFonts w:hint="eastAsia" w:ascii="仿宋_GB2312" w:eastAsia="仿宋_GB2312" w:cstheme="minorBidi"/>
          <w:b/>
          <w:bCs/>
          <w:color w:val="000000"/>
          <w:kern w:val="2"/>
          <w:sz w:val="30"/>
          <w:szCs w:val="30"/>
        </w:rPr>
        <w:t>开标日期:</w:t>
      </w: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 w:cstheme="minorBidi"/>
          <w:b/>
          <w:bCs/>
          <w:color w:val="000000"/>
          <w:kern w:val="2"/>
          <w:sz w:val="30"/>
          <w:szCs w:val="30"/>
          <w:lang w:val="en-US" w:eastAsia="zh-CN"/>
        </w:rPr>
        <w:t>2025</w:t>
      </w:r>
      <w:r>
        <w:rPr>
          <w:rFonts w:hint="eastAsia" w:ascii="仿宋_GB2312" w:eastAsia="仿宋_GB2312" w:cstheme="minorBidi"/>
          <w:b/>
          <w:bCs/>
          <w:color w:val="000000"/>
          <w:kern w:val="2"/>
          <w:sz w:val="30"/>
          <w:szCs w:val="30"/>
        </w:rPr>
        <w:t>年</w:t>
      </w:r>
      <w:r>
        <w:rPr>
          <w:rFonts w:hint="eastAsia" w:ascii="仿宋_GB2312" w:eastAsia="仿宋_GB2312" w:cstheme="minorBidi"/>
          <w:b/>
          <w:bCs/>
          <w:color w:val="000000"/>
          <w:kern w:val="2"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 w:cstheme="minorBidi"/>
          <w:b/>
          <w:bCs/>
          <w:color w:val="000000"/>
          <w:kern w:val="2"/>
          <w:sz w:val="30"/>
          <w:szCs w:val="30"/>
        </w:rPr>
        <w:t>月</w:t>
      </w:r>
      <w:r>
        <w:rPr>
          <w:rFonts w:hint="eastAsia" w:ascii="仿宋_GB2312" w:eastAsia="仿宋_GB2312" w:cstheme="minorBidi"/>
          <w:b/>
          <w:bCs/>
          <w:color w:val="000000"/>
          <w:kern w:val="2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 w:cstheme="minorBidi"/>
          <w:b/>
          <w:bCs/>
          <w:color w:val="000000"/>
          <w:kern w:val="2"/>
          <w:sz w:val="30"/>
          <w:szCs w:val="30"/>
        </w:rPr>
        <w:t>日</w:t>
      </w:r>
    </w:p>
    <w:p w14:paraId="4CE060C6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left="0" w:firstLine="602" w:firstLineChars="200"/>
        <w:jc w:val="both"/>
        <w:textAlignment w:val="auto"/>
        <w:rPr>
          <w:rFonts w:ascii="仿宋_GB2312" w:eastAsia="仿宋_GB2312" w:cstheme="minorBidi"/>
          <w:b/>
          <w:bCs w:val="0"/>
          <w:color w:val="000000"/>
          <w:kern w:val="2"/>
          <w:sz w:val="30"/>
          <w:szCs w:val="30"/>
        </w:rPr>
      </w:pPr>
      <w:r>
        <w:rPr>
          <w:rFonts w:hint="eastAsia" w:ascii="仿宋_GB2312" w:eastAsia="仿宋_GB2312" w:cstheme="minorBidi"/>
          <w:b/>
          <w:bCs w:val="0"/>
          <w:color w:val="000000"/>
          <w:kern w:val="2"/>
          <w:sz w:val="30"/>
          <w:szCs w:val="30"/>
          <w:u w:val="single"/>
          <w:lang w:val="en-US" w:eastAsia="zh-CN"/>
        </w:rPr>
        <w:t>2025年客服、管理、保洁、工程服装及配套类用品采购项目</w:t>
      </w:r>
      <w:r>
        <w:rPr>
          <w:rFonts w:hint="eastAsia" w:ascii="仿宋_GB2312" w:eastAsia="仿宋_GB2312" w:cstheme="minorBidi"/>
          <w:b/>
          <w:bCs w:val="0"/>
          <w:color w:val="000000"/>
          <w:kern w:val="2"/>
          <w:sz w:val="30"/>
          <w:szCs w:val="30"/>
        </w:rPr>
        <w:t>中标候选人结果公示如下：</w:t>
      </w:r>
    </w:p>
    <w:p w14:paraId="355CE50E">
      <w:pPr>
        <w:keepNext w:val="0"/>
        <w:keepLines w:val="0"/>
        <w:pageBreakBefore w:val="0"/>
        <w:tabs>
          <w:tab w:val="left" w:pos="241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02" w:firstLineChars="200"/>
        <w:textAlignment w:val="auto"/>
        <w:rPr>
          <w:rFonts w:hint="eastAsia" w:ascii="仿宋_GB2312" w:hAnsi="宋体" w:eastAsia="仿宋_GB2312"/>
          <w:b/>
          <w:bCs/>
          <w:color w:val="000000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宋体" w:eastAsia="仿宋_GB2312"/>
          <w:b/>
          <w:bCs/>
          <w:color w:val="000000"/>
          <w:sz w:val="30"/>
          <w:szCs w:val="30"/>
        </w:rPr>
        <w:t>第一中标候选人</w:t>
      </w:r>
      <w:r>
        <w:rPr>
          <w:rFonts w:hint="eastAsia" w:ascii="仿宋_GB2312" w:hAnsi="宋体" w:eastAsia="仿宋_GB2312"/>
          <w:b/>
          <w:bCs/>
          <w:color w:val="000000"/>
          <w:sz w:val="30"/>
          <w:szCs w:val="30"/>
          <w:lang w:eastAsia="zh-CN"/>
        </w:rPr>
        <w:t>：</w:t>
      </w:r>
      <w:r>
        <w:rPr>
          <w:rFonts w:hint="eastAsia" w:ascii="仿宋_GB2312" w:hAnsi="宋体" w:eastAsia="仿宋_GB2312"/>
          <w:b/>
          <w:bCs/>
          <w:color w:val="000000"/>
          <w:sz w:val="30"/>
          <w:szCs w:val="30"/>
          <w:u w:val="single"/>
          <w:lang w:val="en-US" w:eastAsia="zh-CN"/>
        </w:rPr>
        <w:t>安徽五八五八警用装备器材有限公司</w:t>
      </w:r>
    </w:p>
    <w:p w14:paraId="302BB2E9">
      <w:pPr>
        <w:keepNext w:val="0"/>
        <w:keepLines w:val="0"/>
        <w:pageBreakBefore w:val="0"/>
        <w:tabs>
          <w:tab w:val="left" w:pos="241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02" w:firstLineChars="200"/>
        <w:textAlignment w:val="auto"/>
        <w:rPr>
          <w:rFonts w:ascii="仿宋_GB2312" w:hAnsi="宋体" w:eastAsia="仿宋_GB2312"/>
          <w:b/>
          <w:bCs/>
          <w:color w:val="000000"/>
          <w:sz w:val="30"/>
          <w:szCs w:val="30"/>
          <w:u w:val="single"/>
        </w:rPr>
      </w:pPr>
      <w:r>
        <w:rPr>
          <w:rFonts w:hint="eastAsia" w:ascii="仿宋_GB2312" w:hAnsi="宋体" w:eastAsia="仿宋_GB2312"/>
          <w:b/>
          <w:bCs/>
          <w:color w:val="000000"/>
          <w:sz w:val="30"/>
          <w:szCs w:val="30"/>
        </w:rPr>
        <w:t>投标报价：</w:t>
      </w:r>
      <w:r>
        <w:rPr>
          <w:rFonts w:hint="eastAsia" w:ascii="仿宋_GB2312" w:hAnsi="宋体" w:eastAsia="仿宋_GB2312"/>
          <w:b/>
          <w:bCs/>
          <w:color w:val="000000"/>
          <w:sz w:val="30"/>
          <w:szCs w:val="30"/>
          <w:u w:val="single"/>
          <w:lang w:val="en-US" w:eastAsia="zh-CN"/>
        </w:rPr>
        <w:t>91590</w:t>
      </w:r>
      <w:r>
        <w:rPr>
          <w:rFonts w:hint="eastAsia" w:ascii="仿宋_GB2312" w:hAnsi="宋体" w:eastAsia="仿宋_GB2312"/>
          <w:b/>
          <w:bCs/>
          <w:color w:val="000000"/>
          <w:sz w:val="30"/>
          <w:szCs w:val="30"/>
          <w:u w:val="single"/>
          <w:lang w:val="en-US" w:eastAsia="zh-CN"/>
        </w:rPr>
        <w:t>元</w:t>
      </w:r>
    </w:p>
    <w:p w14:paraId="15835706">
      <w:pPr>
        <w:keepNext w:val="0"/>
        <w:keepLines w:val="0"/>
        <w:pageBreakBefore w:val="0"/>
        <w:tabs>
          <w:tab w:val="left" w:pos="241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02" w:firstLineChars="200"/>
        <w:textAlignment w:val="auto"/>
        <w:rPr>
          <w:rFonts w:hint="eastAsia" w:ascii="仿宋_GB2312" w:hAnsi="宋体" w:eastAsia="仿宋_GB2312"/>
          <w:b/>
          <w:bCs/>
          <w:color w:val="000000"/>
          <w:sz w:val="30"/>
          <w:szCs w:val="30"/>
          <w:u w:val="single"/>
        </w:rPr>
      </w:pPr>
      <w:r>
        <w:rPr>
          <w:rFonts w:hint="eastAsia" w:ascii="仿宋_GB2312" w:hAnsi="宋体" w:eastAsia="仿宋_GB2312"/>
          <w:b/>
          <w:bCs/>
          <w:color w:val="000000"/>
          <w:sz w:val="30"/>
          <w:szCs w:val="30"/>
        </w:rPr>
        <w:t>招标人名称：</w:t>
      </w:r>
      <w:r>
        <w:rPr>
          <w:rFonts w:hint="eastAsia" w:ascii="仿宋_GB2312" w:hAnsi="宋体" w:eastAsia="仿宋_GB2312"/>
          <w:b/>
          <w:bCs/>
          <w:color w:val="000000"/>
          <w:sz w:val="30"/>
          <w:szCs w:val="30"/>
          <w:u w:val="single"/>
          <w:lang w:val="en-US" w:eastAsia="zh-CN"/>
        </w:rPr>
        <w:t>长丰县公共服务运营管理有限责任公司</w:t>
      </w:r>
    </w:p>
    <w:p w14:paraId="32E49ACF">
      <w:pPr>
        <w:keepNext w:val="0"/>
        <w:keepLines w:val="0"/>
        <w:pageBreakBefore w:val="0"/>
        <w:tabs>
          <w:tab w:val="left" w:pos="241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02" w:firstLineChars="200"/>
        <w:textAlignment w:val="auto"/>
        <w:rPr>
          <w:rFonts w:hint="eastAsia" w:ascii="仿宋_GB2312" w:hAnsi="宋体" w:eastAsia="仿宋_GB2312"/>
          <w:b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/>
          <w:bCs/>
          <w:color w:val="000000"/>
          <w:sz w:val="30"/>
          <w:szCs w:val="30"/>
        </w:rPr>
        <w:t>地址:</w:t>
      </w:r>
      <w:r>
        <w:rPr>
          <w:rFonts w:hint="eastAsia" w:ascii="仿宋_GB2312" w:hAnsi="宋体" w:eastAsia="仿宋_GB2312"/>
          <w:b/>
          <w:bCs/>
          <w:color w:val="000000"/>
          <w:sz w:val="30"/>
          <w:szCs w:val="30"/>
          <w:u w:val="single"/>
        </w:rPr>
        <w:t xml:space="preserve"> 安徽省合肥市长丰县水湖镇丽水河畔S-1楼商业用房</w:t>
      </w:r>
      <w:r>
        <w:rPr>
          <w:rFonts w:hint="eastAsia" w:ascii="仿宋_GB2312" w:hAnsi="宋体" w:eastAsia="仿宋_GB2312"/>
          <w:b/>
          <w:bCs/>
          <w:color w:val="000000"/>
          <w:sz w:val="30"/>
          <w:szCs w:val="30"/>
        </w:rPr>
        <w:t xml:space="preserve"> </w:t>
      </w:r>
    </w:p>
    <w:p w14:paraId="4F08D09C">
      <w:pPr>
        <w:keepNext w:val="0"/>
        <w:keepLines w:val="0"/>
        <w:pageBreakBefore w:val="0"/>
        <w:tabs>
          <w:tab w:val="left" w:pos="241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02" w:firstLineChars="200"/>
        <w:textAlignment w:val="auto"/>
        <w:rPr>
          <w:rFonts w:hint="eastAsia" w:ascii="仿宋_GB2312" w:hAnsi="宋体" w:eastAsia="仿宋_GB2312"/>
          <w:b/>
          <w:bCs/>
          <w:color w:val="000000"/>
          <w:sz w:val="30"/>
          <w:szCs w:val="30"/>
          <w:u w:val="single"/>
        </w:rPr>
      </w:pPr>
      <w:r>
        <w:rPr>
          <w:rFonts w:hint="eastAsia" w:ascii="仿宋_GB2312" w:hAnsi="宋体" w:eastAsia="仿宋_GB2312"/>
          <w:b/>
          <w:bCs/>
          <w:color w:val="000000"/>
          <w:sz w:val="30"/>
          <w:szCs w:val="30"/>
        </w:rPr>
        <w:t>联系人:</w:t>
      </w:r>
      <w:r>
        <w:rPr>
          <w:rFonts w:hint="eastAsia" w:ascii="仿宋_GB2312" w:hAnsi="宋体" w:eastAsia="仿宋_GB2312"/>
          <w:b/>
          <w:bCs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/>
          <w:b/>
          <w:bCs/>
          <w:color w:val="000000"/>
          <w:sz w:val="30"/>
          <w:szCs w:val="30"/>
          <w:u w:val="single"/>
          <w:lang w:val="en-US" w:eastAsia="zh-CN"/>
        </w:rPr>
        <w:t>陈</w:t>
      </w:r>
      <w:r>
        <w:rPr>
          <w:rFonts w:hint="eastAsia" w:ascii="仿宋_GB2312" w:hAnsi="宋体" w:eastAsia="仿宋_GB2312"/>
          <w:b/>
          <w:bCs/>
          <w:color w:val="000000"/>
          <w:sz w:val="30"/>
          <w:szCs w:val="30"/>
          <w:u w:val="single"/>
        </w:rPr>
        <w:t>工</w:t>
      </w:r>
    </w:p>
    <w:p w14:paraId="2F98CBF8">
      <w:pPr>
        <w:keepNext w:val="0"/>
        <w:keepLines w:val="0"/>
        <w:pageBreakBefore w:val="0"/>
        <w:tabs>
          <w:tab w:val="left" w:pos="241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02" w:firstLineChars="200"/>
        <w:textAlignment w:val="auto"/>
        <w:rPr>
          <w:rFonts w:hint="eastAsia" w:ascii="仿宋_GB2312" w:hAnsi="宋体" w:eastAsia="仿宋_GB2312"/>
          <w:b/>
          <w:bCs/>
          <w:color w:val="000000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宋体" w:eastAsia="仿宋_GB2312"/>
          <w:b/>
          <w:bCs/>
          <w:color w:val="000000"/>
          <w:sz w:val="30"/>
          <w:szCs w:val="30"/>
        </w:rPr>
        <w:t>联系方式：</w:t>
      </w:r>
      <w:r>
        <w:rPr>
          <w:rFonts w:hint="eastAsia" w:ascii="仿宋_GB2312" w:hAnsi="宋体" w:eastAsia="仿宋_GB2312"/>
          <w:b/>
          <w:bCs/>
          <w:color w:val="000000"/>
          <w:sz w:val="30"/>
          <w:szCs w:val="30"/>
          <w:u w:val="single"/>
        </w:rPr>
        <w:t>0551-</w:t>
      </w:r>
      <w:r>
        <w:rPr>
          <w:rFonts w:hint="eastAsia" w:ascii="仿宋_GB2312" w:hAnsi="宋体" w:eastAsia="仿宋_GB2312"/>
          <w:b/>
          <w:bCs/>
          <w:color w:val="000000"/>
          <w:sz w:val="30"/>
          <w:szCs w:val="30"/>
          <w:u w:val="single"/>
          <w:lang w:val="en-US" w:eastAsia="zh-CN"/>
        </w:rPr>
        <w:t>66866991</w:t>
      </w:r>
    </w:p>
    <w:p w14:paraId="2961C345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left="0" w:firstLine="602" w:firstLineChars="200"/>
        <w:jc w:val="both"/>
        <w:textAlignment w:val="auto"/>
        <w:rPr>
          <w:rFonts w:hint="default" w:ascii="仿宋" w:hAnsi="仿宋" w:eastAsia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公示期:</w:t>
      </w:r>
      <w:r>
        <w:rPr>
          <w:rFonts w:hint="eastAsia"/>
          <w:b/>
          <w:bCs/>
          <w:sz w:val="30"/>
          <w:szCs w:val="30"/>
        </w:rPr>
        <w:t xml:space="preserve"> </w:t>
      </w: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</w:t>
      </w:r>
    </w:p>
    <w:p w14:paraId="373072F4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left="0" w:firstLine="580" w:firstLineChars="200"/>
        <w:jc w:val="both"/>
        <w:textAlignment w:val="auto"/>
        <w:rPr>
          <w:rFonts w:ascii="仿宋" w:hAnsi="仿宋" w:eastAsia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  <w:t>若投标人对上述结果有异议，可在公示期内通过电子或以书面形式在工作时间（周一至周五，上午</w:t>
      </w:r>
      <w:r>
        <w:rPr>
          <w:rFonts w:ascii="仿宋" w:hAnsi="仿宋" w:eastAsia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  <w:t>:00-12:00，下午14:</w:t>
      </w:r>
      <w:r>
        <w:rPr>
          <w:rFonts w:hint="eastAsia" w:ascii="仿宋" w:hAnsi="仿宋" w:eastAsia="仿宋"/>
          <w:color w:val="000000" w:themeColor="text1"/>
          <w:sz w:val="29"/>
          <w:szCs w:val="29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  <w:t>0-17:</w:t>
      </w:r>
      <w:r>
        <w:rPr>
          <w:rFonts w:hint="eastAsia" w:ascii="仿宋" w:hAnsi="仿宋" w:eastAsia="仿宋"/>
          <w:color w:val="000000" w:themeColor="text1"/>
          <w:sz w:val="29"/>
          <w:szCs w:val="29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  <w:t>0，节假日休息）向</w:t>
      </w:r>
      <w:r>
        <w:rPr>
          <w:rFonts w:hint="eastAsia" w:ascii="仿宋" w:hAnsi="仿宋" w:eastAsia="仿宋"/>
          <w:color w:val="000000" w:themeColor="text1"/>
          <w:sz w:val="29"/>
          <w:szCs w:val="29"/>
          <w:u w:val="single"/>
          <w:lang w:val="en-US" w:eastAsia="zh-CN"/>
          <w14:textFill>
            <w14:solidFill>
              <w14:schemeClr w14:val="tx1"/>
            </w14:solidFill>
          </w14:textFill>
        </w:rPr>
        <w:t>长丰县公共服务运营管理有限责任公司</w:t>
      </w:r>
      <w:r>
        <w:rPr>
          <w:rFonts w:hint="eastAsia" w:ascii="仿宋" w:hAnsi="仿宋" w:eastAsia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  <w:t>提出异议，异议书面材料递交地址</w:t>
      </w:r>
      <w:r>
        <w:rPr>
          <w:rFonts w:hint="eastAsia" w:ascii="仿宋" w:hAnsi="仿宋" w:eastAsia="仿宋"/>
          <w:color w:val="000000" w:themeColor="text1"/>
          <w:sz w:val="29"/>
          <w:szCs w:val="29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ascii="仿宋" w:hAnsi="仿宋" w:eastAsia="仿宋"/>
          <w:color w:val="000000" w:themeColor="text1"/>
          <w:sz w:val="29"/>
          <w:szCs w:val="29"/>
          <w:u w:val="single"/>
          <w14:textFill>
            <w14:solidFill>
              <w14:schemeClr w14:val="tx1"/>
            </w14:solidFill>
          </w14:textFill>
        </w:rPr>
        <w:t>合肥市长丰县科瑞北郡15#办公楼7楼</w:t>
      </w:r>
      <w:r>
        <w:rPr>
          <w:rFonts w:hint="eastAsia" w:ascii="仿宋" w:hAnsi="仿宋" w:eastAsia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  <w:t>；联系人:</w:t>
      </w:r>
      <w:r>
        <w:rPr>
          <w:rFonts w:hint="eastAsia" w:ascii="仿宋" w:hAnsi="仿宋" w:eastAsia="仿宋"/>
          <w:color w:val="000000" w:themeColor="text1"/>
          <w:sz w:val="29"/>
          <w:szCs w:val="29"/>
          <w:lang w:val="en-US" w:eastAsia="zh-CN"/>
          <w14:textFill>
            <w14:solidFill>
              <w14:schemeClr w14:val="tx1"/>
            </w14:solidFill>
          </w14:textFill>
        </w:rPr>
        <w:t>陈</w:t>
      </w:r>
      <w:r>
        <w:rPr>
          <w:rFonts w:hint="eastAsia" w:ascii="仿宋" w:hAnsi="仿宋" w:eastAsia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  <w:t>工，联系电话:0551-</w:t>
      </w:r>
      <w:r>
        <w:rPr>
          <w:rFonts w:ascii="仿宋" w:hAnsi="仿宋" w:eastAsia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/>
          <w:color w:val="000000" w:themeColor="text1"/>
          <w:sz w:val="29"/>
          <w:szCs w:val="29"/>
          <w:lang w:val="en-US" w:eastAsia="zh-CN"/>
          <w14:textFill>
            <w14:solidFill>
              <w14:schemeClr w14:val="tx1"/>
            </w14:solidFill>
          </w14:textFill>
        </w:rPr>
        <w:t>66866991</w:t>
      </w:r>
      <w:r>
        <w:rPr>
          <w:rFonts w:hint="eastAsia" w:ascii="仿宋" w:hAnsi="仿宋" w:eastAsia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  <w:t>。</w:t>
      </w:r>
    </w:p>
    <w:p w14:paraId="2DC2553D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left="0" w:firstLine="580" w:firstLineChars="200"/>
        <w:jc w:val="both"/>
        <w:textAlignment w:val="auto"/>
        <w:rPr>
          <w:rFonts w:ascii="仿宋" w:hAnsi="仿宋" w:eastAsia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  <w:t>若投标人对异议处理有异议的，可在规定时间内通过网上投诉或以书面形式向</w:t>
      </w:r>
      <w:r>
        <w:rPr>
          <w:rFonts w:hint="eastAsia" w:ascii="仿宋" w:hAnsi="仿宋" w:eastAsia="仿宋"/>
          <w:i w:val="0"/>
          <w:iCs/>
          <w:color w:val="auto"/>
          <w:sz w:val="29"/>
          <w:szCs w:val="29"/>
          <w:u w:val="single"/>
        </w:rPr>
        <w:t>长丰县公共服务运营管理有限责任公司监察室</w:t>
      </w:r>
      <w:r>
        <w:rPr>
          <w:rFonts w:hint="eastAsia" w:ascii="仿宋" w:hAnsi="仿宋" w:eastAsia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  <w:t>提出投诉，联系人：</w:t>
      </w:r>
      <w:r>
        <w:rPr>
          <w:rFonts w:hint="eastAsia" w:ascii="仿宋" w:hAnsi="仿宋" w:eastAsia="仿宋"/>
          <w:color w:val="000000" w:themeColor="text1"/>
          <w:sz w:val="29"/>
          <w:szCs w:val="29"/>
          <w:lang w:val="en-US" w:eastAsia="zh-CN"/>
          <w14:textFill>
            <w14:solidFill>
              <w14:schemeClr w14:val="tx1"/>
            </w14:solidFill>
          </w14:textFill>
        </w:rPr>
        <w:t>潘</w:t>
      </w:r>
      <w:r>
        <w:rPr>
          <w:rFonts w:hint="eastAsia" w:ascii="仿宋" w:hAnsi="仿宋" w:eastAsia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  <w:t>工，联系电话：0551-</w:t>
      </w:r>
      <w:r>
        <w:rPr>
          <w:rFonts w:hint="eastAsia" w:ascii="仿宋" w:hAnsi="仿宋" w:eastAsia="仿宋"/>
          <w:color w:val="000000" w:themeColor="text1"/>
          <w:sz w:val="29"/>
          <w:szCs w:val="29"/>
          <w:lang w:val="en-US" w:eastAsia="zh-CN"/>
          <w14:textFill>
            <w14:solidFill>
              <w14:schemeClr w14:val="tx1"/>
            </w14:solidFill>
          </w14:textFill>
        </w:rPr>
        <w:t>64668612</w:t>
      </w:r>
      <w:r>
        <w:rPr>
          <w:rFonts w:hint="eastAsia" w:ascii="仿宋" w:hAnsi="仿宋" w:eastAsia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  <w:t>。</w:t>
      </w:r>
    </w:p>
    <w:p w14:paraId="602A48F8">
      <w:pPr>
        <w:keepNext w:val="0"/>
        <w:keepLines w:val="0"/>
        <w:pageBreakBefore w:val="0"/>
        <w:tabs>
          <w:tab w:val="left" w:pos="241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00" w:firstLineChars="200"/>
        <w:textAlignment w:val="auto"/>
        <w:rPr>
          <w:rStyle w:val="11"/>
          <w:rFonts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黑体" w:hAnsi="黑体" w:eastAsia="黑体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二、异议提起的条件及不予受理的情形</w:t>
      </w:r>
    </w:p>
    <w:p w14:paraId="01612EBC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left="0" w:firstLine="580" w:firstLineChars="200"/>
        <w:jc w:val="both"/>
        <w:textAlignment w:val="auto"/>
        <w:rPr>
          <w:rFonts w:ascii="微软雅黑" w:hAnsi="微软雅黑" w:eastAsia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  <w:t>根据《中华人民共和国招标投标法》、《中华人民共和国招标投标法实施条例》等法律法规，现将异议提起的条件及不予受理的情形告知如下：</w:t>
      </w:r>
    </w:p>
    <w:p w14:paraId="404242E4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left="0" w:firstLine="580" w:firstLineChars="200"/>
        <w:jc w:val="both"/>
        <w:textAlignment w:val="auto"/>
        <w:rPr>
          <w:rFonts w:ascii="微软雅黑" w:hAnsi="微软雅黑" w:eastAsia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  <w:t>（一）异议应以书面形式实名提出，书面异议材料应当包括以下内容：</w:t>
      </w:r>
    </w:p>
    <w:p w14:paraId="4030374E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left="0" w:firstLine="580" w:firstLineChars="200"/>
        <w:jc w:val="both"/>
        <w:textAlignment w:val="auto"/>
        <w:rPr>
          <w:rFonts w:ascii="微软雅黑" w:hAnsi="微软雅黑" w:eastAsia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  <w:t>1、异议人的名称、地址、有效联系方式；</w:t>
      </w:r>
    </w:p>
    <w:p w14:paraId="70EA45DD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left="0" w:firstLine="580" w:firstLineChars="200"/>
        <w:jc w:val="both"/>
        <w:textAlignment w:val="auto"/>
        <w:rPr>
          <w:rFonts w:ascii="微软雅黑" w:hAnsi="微软雅黑" w:eastAsia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  <w:t>2、项目名称、项目编号、标段号（如有）；</w:t>
      </w:r>
    </w:p>
    <w:p w14:paraId="14BADDCE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left="0" w:firstLine="580" w:firstLineChars="200"/>
        <w:jc w:val="both"/>
        <w:textAlignment w:val="auto"/>
        <w:rPr>
          <w:rFonts w:ascii="微软雅黑" w:hAnsi="微软雅黑" w:eastAsia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  <w:t>3、被异议人名称；</w:t>
      </w:r>
    </w:p>
    <w:p w14:paraId="0C63A357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left="0" w:firstLine="580" w:firstLineChars="200"/>
        <w:jc w:val="both"/>
        <w:textAlignment w:val="auto"/>
        <w:rPr>
          <w:rFonts w:ascii="微软雅黑" w:hAnsi="微软雅黑" w:eastAsia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  <w:t>4、具体的异议事项、基本事实及必要的证明材料；</w:t>
      </w:r>
    </w:p>
    <w:p w14:paraId="3B1B35A9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left="0" w:firstLine="580" w:firstLineChars="200"/>
        <w:jc w:val="both"/>
        <w:textAlignment w:val="auto"/>
        <w:rPr>
          <w:rFonts w:ascii="微软雅黑" w:hAnsi="微软雅黑" w:eastAsia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  <w:t>5、明确的请求及主张；</w:t>
      </w:r>
    </w:p>
    <w:p w14:paraId="5DE16C7C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left="0" w:firstLine="580" w:firstLineChars="200"/>
        <w:jc w:val="both"/>
        <w:textAlignment w:val="auto"/>
        <w:rPr>
          <w:rFonts w:ascii="微软雅黑" w:hAnsi="微软雅黑" w:eastAsia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  <w:t>6、提起异议的日期。</w:t>
      </w:r>
    </w:p>
    <w:p w14:paraId="5DB38007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left="0" w:firstLine="580" w:firstLineChars="200"/>
        <w:jc w:val="both"/>
        <w:textAlignment w:val="auto"/>
        <w:rPr>
          <w:rFonts w:ascii="微软雅黑" w:hAnsi="微软雅黑" w:eastAsia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  <w:t>异议人为法人或者其他组织的，应当由法定代表人或其委托代理人（需有委托授权书）签字并加盖公章。</w:t>
      </w:r>
    </w:p>
    <w:p w14:paraId="6E5A915F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left="0" w:firstLine="580" w:firstLineChars="200"/>
        <w:jc w:val="both"/>
        <w:textAlignment w:val="auto"/>
        <w:rPr>
          <w:rFonts w:ascii="微软雅黑" w:hAnsi="微软雅黑" w:eastAsia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  <w:t>异议人需要修改、补充异议材料的，应当在异议期内提交修改或补充材料。</w:t>
      </w:r>
    </w:p>
    <w:p w14:paraId="1D5F2B3D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left="0" w:firstLine="580" w:firstLineChars="200"/>
        <w:jc w:val="both"/>
        <w:textAlignment w:val="auto"/>
        <w:rPr>
          <w:rFonts w:ascii="微软雅黑" w:hAnsi="微软雅黑" w:eastAsia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  <w:t>（二）有下列情形之一的，不予受理：</w:t>
      </w:r>
    </w:p>
    <w:p w14:paraId="0CF40D73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left="0" w:firstLine="580" w:firstLineChars="200"/>
        <w:jc w:val="both"/>
        <w:textAlignment w:val="auto"/>
        <w:rPr>
          <w:rFonts w:ascii="微软雅黑" w:hAnsi="微软雅黑" w:eastAsia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  <w:t>1、提起异议的主体不是所异议项目投标人的；</w:t>
      </w:r>
    </w:p>
    <w:p w14:paraId="7093CE06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left="0" w:firstLine="580" w:firstLineChars="200"/>
        <w:jc w:val="both"/>
        <w:textAlignment w:val="auto"/>
        <w:rPr>
          <w:rFonts w:ascii="微软雅黑" w:hAnsi="微软雅黑" w:eastAsia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  <w:t>2、提起异议的时间超过规定时限的；</w:t>
      </w:r>
    </w:p>
    <w:p w14:paraId="72F4AF70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left="0" w:firstLine="580" w:firstLineChars="200"/>
        <w:jc w:val="both"/>
        <w:textAlignment w:val="auto"/>
        <w:rPr>
          <w:rFonts w:ascii="微软雅黑" w:hAnsi="微软雅黑" w:eastAsia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  <w:t>3、异议材料不完整的；</w:t>
      </w:r>
    </w:p>
    <w:p w14:paraId="454FF27F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left="0" w:firstLine="580" w:firstLineChars="200"/>
        <w:jc w:val="both"/>
        <w:textAlignment w:val="auto"/>
        <w:rPr>
          <w:rFonts w:ascii="微软雅黑" w:hAnsi="微软雅黑" w:eastAsia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  <w:t>4、异议事项含有主观猜测等内容且未提供有效线索、难以查证的；</w:t>
      </w:r>
    </w:p>
    <w:p w14:paraId="2E4E5736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left="0" w:firstLine="580" w:firstLineChars="200"/>
        <w:jc w:val="both"/>
        <w:textAlignment w:val="auto"/>
        <w:rPr>
          <w:rFonts w:ascii="微软雅黑" w:hAnsi="微软雅黑" w:eastAsia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  <w:t>5、对其他投标人的投标文件详细内容异议，无法提供合法来源渠道的；</w:t>
      </w:r>
    </w:p>
    <w:p w14:paraId="1E5CE3DC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left="0" w:firstLine="580" w:firstLineChars="200"/>
        <w:jc w:val="both"/>
        <w:textAlignment w:val="auto"/>
        <w:rPr>
          <w:rFonts w:ascii="微软雅黑" w:hAnsi="微软雅黑" w:eastAsia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  <w:t>6、异议事项已进入投诉处理、行政复议或行政诉讼程序的。</w:t>
      </w:r>
    </w:p>
    <w:p w14:paraId="49C21004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left="0" w:firstLine="580" w:firstLineChars="200"/>
        <w:jc w:val="both"/>
        <w:textAlignment w:val="auto"/>
        <w:rPr>
          <w:rFonts w:ascii="微软雅黑" w:hAnsi="微软雅黑" w:eastAsia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  <w:t>特此公告。</w:t>
      </w:r>
    </w:p>
    <w:p w14:paraId="402FA101">
      <w:pPr>
        <w:keepNext w:val="0"/>
        <w:keepLines w:val="0"/>
        <w:pageBreakBefore w:val="0"/>
        <w:tabs>
          <w:tab w:val="left" w:pos="241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40" w:firstLineChars="200"/>
        <w:textAlignment w:val="auto"/>
        <w:rPr>
          <w:rFonts w:ascii="宋体" w:hAnsi="宋体"/>
          <w:bCs/>
          <w:color w:val="000000"/>
          <w:sz w:val="32"/>
          <w:szCs w:val="32"/>
        </w:rPr>
      </w:pPr>
    </w:p>
    <w:p w14:paraId="3B7D65E8">
      <w:pPr>
        <w:keepNext w:val="0"/>
        <w:keepLines w:val="0"/>
        <w:pageBreakBefore w:val="0"/>
        <w:tabs>
          <w:tab w:val="left" w:pos="241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40" w:firstLineChars="200"/>
        <w:textAlignment w:val="auto"/>
        <w:rPr>
          <w:rFonts w:ascii="宋体" w:hAnsi="宋体"/>
          <w:color w:val="000000"/>
          <w:sz w:val="32"/>
          <w:szCs w:val="32"/>
        </w:rPr>
      </w:pPr>
    </w:p>
    <w:p w14:paraId="1B6A93FE">
      <w:pPr>
        <w:keepNext w:val="0"/>
        <w:keepLines w:val="0"/>
        <w:pageBreakBefore w:val="0"/>
        <w:tabs>
          <w:tab w:val="left" w:pos="241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40" w:firstLineChars="200"/>
        <w:jc w:val="right"/>
        <w:textAlignment w:val="auto"/>
        <w:rPr>
          <w:rFonts w:ascii="宋体" w:hAnsi="宋体"/>
          <w:color w:val="000000"/>
          <w:sz w:val="32"/>
          <w:szCs w:val="32"/>
        </w:rPr>
      </w:pPr>
    </w:p>
    <w:p w14:paraId="343624B5">
      <w:pPr>
        <w:keepNext w:val="0"/>
        <w:keepLines w:val="0"/>
        <w:pageBreakBefore w:val="0"/>
        <w:tabs>
          <w:tab w:val="left" w:pos="241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80" w:firstLineChars="200"/>
        <w:jc w:val="right"/>
        <w:textAlignment w:val="auto"/>
        <w:rPr>
          <w:rFonts w:hint="eastAsia" w:ascii="仿宋" w:hAnsi="仿宋" w:eastAsia="仿宋" w:cs="宋体"/>
          <w:color w:val="000000" w:themeColor="text1"/>
          <w:kern w:val="0"/>
          <w:sz w:val="29"/>
          <w:szCs w:val="29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9"/>
          <w:szCs w:val="29"/>
          <w:lang w:val="en-US" w:eastAsia="zh-CN" w:bidi="ar-SA"/>
          <w14:textFill>
            <w14:solidFill>
              <w14:schemeClr w14:val="tx1"/>
            </w14:solidFill>
          </w14:textFill>
        </w:rPr>
        <w:t>2025年1月8日 </w:t>
      </w:r>
    </w:p>
    <w:p w14:paraId="4CE6244E">
      <w:pPr>
        <w:keepNext w:val="0"/>
        <w:keepLines w:val="0"/>
        <w:pageBreakBefore w:val="0"/>
        <w:tabs>
          <w:tab w:val="left" w:pos="241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40" w:firstLineChars="200"/>
        <w:textAlignment w:val="auto"/>
        <w:rPr>
          <w:rFonts w:ascii="宋体" w:hAnsi="宋体"/>
          <w:color w:val="000000"/>
          <w:sz w:val="32"/>
          <w:szCs w:val="32"/>
        </w:rPr>
      </w:pPr>
    </w:p>
    <w:sectPr>
      <w:headerReference r:id="rId3" w:type="default"/>
      <w:pgSz w:w="11906" w:h="16838"/>
      <w:pgMar w:top="1440" w:right="1701" w:bottom="1440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79556A-F7E9-4FDC-A345-BCF38A43F60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3F00763-9CA3-452D-B1A3-5615FF7C9DA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F98E4C16-8CDA-472C-966F-6F6DC517F82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163AFDB-B6EA-41C7-A7D0-E8B373BBAFC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12E4510-64D7-4D00-9556-7ADB230FE071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EA2698">
    <w:pPr>
      <w:pStyle w:val="7"/>
      <w:pBdr>
        <w:bottom w:val="none" w:color="auto" w:sz="0" w:space="1"/>
      </w:pBdr>
      <w:jc w:val="both"/>
      <w:rPr>
        <w:rFonts w:hint="default"/>
        <w:lang w:val="en-US"/>
      </w:rPr>
    </w:pPr>
    <w:r>
      <w:rPr>
        <w:rFonts w:ascii="微软雅黑" w:hAnsi="微软雅黑" w:eastAsia="微软雅黑"/>
      </w:rPr>
      <w:drawing>
        <wp:inline distT="0" distB="0" distL="114300" distR="114300">
          <wp:extent cx="1560830" cy="298450"/>
          <wp:effectExtent l="0" t="0" r="1270" b="6350"/>
          <wp:docPr id="1" name="图片 1" descr="C:\Users\wlbl-wh\AppData\Local\Temp\WeChat Files\317d5be9e465ba123aa4edf4cad20a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wlbl-wh\AppData\Local\Temp\WeChat Files\317d5be9e465ba123aa4edf4cad20a8.png"/>
                  <pic:cNvPicPr>
                    <a:picLocks noChangeAspect="1"/>
                  </pic:cNvPicPr>
                </pic:nvPicPr>
                <pic:blipFill>
                  <a:blip r:embed="rId1"/>
                  <a:srcRect t="20145" b="17265"/>
                  <a:stretch>
                    <a:fillRect/>
                  </a:stretch>
                </pic:blipFill>
                <pic:spPr>
                  <a:xfrm>
                    <a:off x="0" y="0"/>
                    <a:ext cx="156083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color w:val="000000"/>
        <w:u w:val="single"/>
        <w:lang w:val="en-US" w:eastAsia="zh-CN"/>
      </w:rPr>
      <w:t xml:space="preserve">                                     </w:t>
    </w:r>
    <w:r>
      <w:rPr>
        <w:rFonts w:hint="eastAsia"/>
        <w:color w:val="auto"/>
        <w:sz w:val="24"/>
        <w:szCs w:val="24"/>
        <w:u w:val="single"/>
        <w:lang w:val="en-US" w:eastAsia="zh-CN"/>
      </w:rPr>
      <w:t>中标候选人公告示范文本</w:t>
    </w:r>
  </w:p>
  <w:p w14:paraId="42BEF480"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1ZGVmY2IxNjRkZDYwZDc3MzhlZWY5MzIzZTEyNmUifQ=="/>
  </w:docVars>
  <w:rsids>
    <w:rsidRoot w:val="00B16D3D"/>
    <w:rsid w:val="00007C4E"/>
    <w:rsid w:val="00030864"/>
    <w:rsid w:val="000671D2"/>
    <w:rsid w:val="000A72C8"/>
    <w:rsid w:val="000C572F"/>
    <w:rsid w:val="00112B43"/>
    <w:rsid w:val="001152CA"/>
    <w:rsid w:val="00125D63"/>
    <w:rsid w:val="00164991"/>
    <w:rsid w:val="00170EE5"/>
    <w:rsid w:val="0018209C"/>
    <w:rsid w:val="0018564B"/>
    <w:rsid w:val="001856C3"/>
    <w:rsid w:val="00191797"/>
    <w:rsid w:val="001E3BDB"/>
    <w:rsid w:val="00262756"/>
    <w:rsid w:val="002720DA"/>
    <w:rsid w:val="00283232"/>
    <w:rsid w:val="002B7DCB"/>
    <w:rsid w:val="002D2361"/>
    <w:rsid w:val="002E63F2"/>
    <w:rsid w:val="00325660"/>
    <w:rsid w:val="00365A80"/>
    <w:rsid w:val="0037352F"/>
    <w:rsid w:val="00385E81"/>
    <w:rsid w:val="003B1DBE"/>
    <w:rsid w:val="003E1D63"/>
    <w:rsid w:val="003F7821"/>
    <w:rsid w:val="00405601"/>
    <w:rsid w:val="0043176F"/>
    <w:rsid w:val="004425FB"/>
    <w:rsid w:val="00463CF8"/>
    <w:rsid w:val="004A312F"/>
    <w:rsid w:val="004B0536"/>
    <w:rsid w:val="004D1FDC"/>
    <w:rsid w:val="004D474A"/>
    <w:rsid w:val="004E0755"/>
    <w:rsid w:val="004E09B6"/>
    <w:rsid w:val="004E12B2"/>
    <w:rsid w:val="00500AFA"/>
    <w:rsid w:val="00512A3D"/>
    <w:rsid w:val="00573C1C"/>
    <w:rsid w:val="005A5583"/>
    <w:rsid w:val="005B692F"/>
    <w:rsid w:val="005E3AE3"/>
    <w:rsid w:val="005F7A0F"/>
    <w:rsid w:val="00601A4E"/>
    <w:rsid w:val="0062368F"/>
    <w:rsid w:val="0066165A"/>
    <w:rsid w:val="00680659"/>
    <w:rsid w:val="0068254F"/>
    <w:rsid w:val="006C4677"/>
    <w:rsid w:val="006E5F89"/>
    <w:rsid w:val="00731323"/>
    <w:rsid w:val="00743C1E"/>
    <w:rsid w:val="00761D3C"/>
    <w:rsid w:val="00772FBD"/>
    <w:rsid w:val="00784AA9"/>
    <w:rsid w:val="007C1242"/>
    <w:rsid w:val="007E3907"/>
    <w:rsid w:val="00845DA6"/>
    <w:rsid w:val="00872F6B"/>
    <w:rsid w:val="008A4F03"/>
    <w:rsid w:val="008B7069"/>
    <w:rsid w:val="008C06CB"/>
    <w:rsid w:val="008E4D8B"/>
    <w:rsid w:val="0090616F"/>
    <w:rsid w:val="00925349"/>
    <w:rsid w:val="00944505"/>
    <w:rsid w:val="009628EF"/>
    <w:rsid w:val="009921D4"/>
    <w:rsid w:val="00992CB3"/>
    <w:rsid w:val="009C334C"/>
    <w:rsid w:val="009C6D8D"/>
    <w:rsid w:val="009D67B3"/>
    <w:rsid w:val="00A033F8"/>
    <w:rsid w:val="00A23B69"/>
    <w:rsid w:val="00A313EC"/>
    <w:rsid w:val="00A50840"/>
    <w:rsid w:val="00A557C5"/>
    <w:rsid w:val="00AD7E0C"/>
    <w:rsid w:val="00AE0EAA"/>
    <w:rsid w:val="00AE23C2"/>
    <w:rsid w:val="00AF0E00"/>
    <w:rsid w:val="00B163D4"/>
    <w:rsid w:val="00B16D3D"/>
    <w:rsid w:val="00B44831"/>
    <w:rsid w:val="00B46C03"/>
    <w:rsid w:val="00B56741"/>
    <w:rsid w:val="00B612DE"/>
    <w:rsid w:val="00B66EA5"/>
    <w:rsid w:val="00B82A29"/>
    <w:rsid w:val="00BB274C"/>
    <w:rsid w:val="00BC7AFA"/>
    <w:rsid w:val="00C073B6"/>
    <w:rsid w:val="00C32112"/>
    <w:rsid w:val="00C32388"/>
    <w:rsid w:val="00C3772D"/>
    <w:rsid w:val="00C54DCA"/>
    <w:rsid w:val="00C669F4"/>
    <w:rsid w:val="00C8058F"/>
    <w:rsid w:val="00C827E0"/>
    <w:rsid w:val="00C830F2"/>
    <w:rsid w:val="00C8621E"/>
    <w:rsid w:val="00CC1C8E"/>
    <w:rsid w:val="00CD15C2"/>
    <w:rsid w:val="00CD1DC7"/>
    <w:rsid w:val="00D23791"/>
    <w:rsid w:val="00D41F9B"/>
    <w:rsid w:val="00D4471E"/>
    <w:rsid w:val="00D61ED6"/>
    <w:rsid w:val="00D66641"/>
    <w:rsid w:val="00D77ABE"/>
    <w:rsid w:val="00DA1796"/>
    <w:rsid w:val="00DA4973"/>
    <w:rsid w:val="00DE67F3"/>
    <w:rsid w:val="00E22978"/>
    <w:rsid w:val="00E253C2"/>
    <w:rsid w:val="00E362B0"/>
    <w:rsid w:val="00E414A5"/>
    <w:rsid w:val="00E51952"/>
    <w:rsid w:val="00E546B9"/>
    <w:rsid w:val="00E56C0B"/>
    <w:rsid w:val="00EF0356"/>
    <w:rsid w:val="00F202A8"/>
    <w:rsid w:val="00F47C86"/>
    <w:rsid w:val="00F52D2B"/>
    <w:rsid w:val="00F87469"/>
    <w:rsid w:val="00FA024C"/>
    <w:rsid w:val="00FA7DDE"/>
    <w:rsid w:val="00FD0775"/>
    <w:rsid w:val="00FD290B"/>
    <w:rsid w:val="00FD4008"/>
    <w:rsid w:val="00FF00AC"/>
    <w:rsid w:val="161E649B"/>
    <w:rsid w:val="172278AB"/>
    <w:rsid w:val="186662F2"/>
    <w:rsid w:val="19EE33D0"/>
    <w:rsid w:val="1B197D8B"/>
    <w:rsid w:val="1D0828BE"/>
    <w:rsid w:val="1ED378F1"/>
    <w:rsid w:val="1EDA53A9"/>
    <w:rsid w:val="1FCD6CE3"/>
    <w:rsid w:val="1FD773F9"/>
    <w:rsid w:val="204459E3"/>
    <w:rsid w:val="22032E04"/>
    <w:rsid w:val="22A318DF"/>
    <w:rsid w:val="24037BAE"/>
    <w:rsid w:val="269C1D76"/>
    <w:rsid w:val="282A705E"/>
    <w:rsid w:val="296941DB"/>
    <w:rsid w:val="2EB23C2F"/>
    <w:rsid w:val="33454837"/>
    <w:rsid w:val="33BF4FD8"/>
    <w:rsid w:val="350C28F1"/>
    <w:rsid w:val="35F10A2E"/>
    <w:rsid w:val="37515FA3"/>
    <w:rsid w:val="3A563A5A"/>
    <w:rsid w:val="3D291C7D"/>
    <w:rsid w:val="3DD37045"/>
    <w:rsid w:val="3ED91282"/>
    <w:rsid w:val="3F022472"/>
    <w:rsid w:val="401E4E6B"/>
    <w:rsid w:val="45592637"/>
    <w:rsid w:val="4AF2407B"/>
    <w:rsid w:val="4D235266"/>
    <w:rsid w:val="4F1E6BD3"/>
    <w:rsid w:val="4FB0362B"/>
    <w:rsid w:val="4FC75149"/>
    <w:rsid w:val="523C3721"/>
    <w:rsid w:val="52BB4751"/>
    <w:rsid w:val="53422ED7"/>
    <w:rsid w:val="552D0CAB"/>
    <w:rsid w:val="5ADE3AC9"/>
    <w:rsid w:val="5CD412E5"/>
    <w:rsid w:val="5FC8744D"/>
    <w:rsid w:val="606D5A90"/>
    <w:rsid w:val="62186B1B"/>
    <w:rsid w:val="63AE50E7"/>
    <w:rsid w:val="675177DB"/>
    <w:rsid w:val="6A1E556B"/>
    <w:rsid w:val="6C4E6A69"/>
    <w:rsid w:val="6E7821FA"/>
    <w:rsid w:val="6E8744C3"/>
    <w:rsid w:val="74F76E61"/>
    <w:rsid w:val="7550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560" w:firstLineChars="200"/>
    </w:pPr>
    <w:rPr>
      <w:rFonts w:ascii="宋体" w:hAnsi="宋体"/>
      <w:bCs/>
      <w:sz w:val="28"/>
      <w:szCs w:val="32"/>
    </w:r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5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del-title1"/>
    <w:basedOn w:val="10"/>
    <w:qFormat/>
    <w:uiPriority w:val="0"/>
  </w:style>
  <w:style w:type="character" w:customStyle="1" w:styleId="15">
    <w:name w:val="批注框文本 字符"/>
    <w:basedOn w:val="10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E9D79-D223-4082-B805-A3F8A4B271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3</Pages>
  <Words>873</Words>
  <Characters>990</Characters>
  <Lines>8</Lines>
  <Paragraphs>2</Paragraphs>
  <TotalTime>2</TotalTime>
  <ScaleCrop>false</ScaleCrop>
  <LinksUpToDate>false</LinksUpToDate>
  <CharactersWithSpaces>1002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2018-06-12T06:53:00Z</dcterms:created>
  <dc:creator>Windows 用户</dc:creator>
  <cp:lastModifiedBy>林振峰</cp:lastModifiedBy>
  <cp:lastPrinted>2023-06-08T02:05:00Z</cp:lastPrinted>
  <dcterms:modified xsi:type="dcterms:W3CDTF">2025-01-08T08:52:53Z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9F8F19ABAAB24036AF8B33596E81B2FF</vt:lpwstr>
  </property>
</Properties>
</file>